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C9388" w14:textId="2BB33879" w:rsidR="00FA2B77" w:rsidRDefault="00FA2B77" w:rsidP="00FA2B77">
      <w:pPr>
        <w:pStyle w:val="10"/>
        <w:keepNext/>
        <w:keepLines/>
        <w:shd w:val="clear" w:color="auto" w:fill="auto"/>
        <w:spacing w:before="0" w:after="0" w:line="240" w:lineRule="auto"/>
        <w:ind w:left="20"/>
        <w:contextualSpacing/>
        <w:rPr>
          <w:lang w:val="ky-KG"/>
        </w:rPr>
      </w:pPr>
      <w:r w:rsidRPr="0017647D">
        <w:rPr>
          <w:lang w:val="ky-KG"/>
        </w:rPr>
        <w:t xml:space="preserve">Кыргыз Республикасынын </w:t>
      </w:r>
      <w:r>
        <w:rPr>
          <w:lang w:val="ky-KG"/>
        </w:rPr>
        <w:t>Айыл чарба министрлигинин</w:t>
      </w:r>
    </w:p>
    <w:p w14:paraId="2E995EF9" w14:textId="7BF7C68A" w:rsidR="00FA2B77" w:rsidRDefault="00FA2B77" w:rsidP="00FA2B77">
      <w:pPr>
        <w:pStyle w:val="10"/>
        <w:keepNext/>
        <w:keepLines/>
        <w:shd w:val="clear" w:color="auto" w:fill="auto"/>
        <w:spacing w:before="0" w:after="0" w:line="240" w:lineRule="auto"/>
        <w:ind w:left="20"/>
        <w:contextualSpacing/>
        <w:rPr>
          <w:lang w:val="ky-KG"/>
        </w:rPr>
      </w:pPr>
      <w:r>
        <w:rPr>
          <w:lang w:val="ky-KG"/>
        </w:rPr>
        <w:t>“</w:t>
      </w:r>
      <w:r w:rsidRPr="00FA2B77">
        <w:rPr>
          <w:lang w:val="ky-KG"/>
        </w:rPr>
        <w:t>Мамлекеттик кызмат көрсөтүүлөрдүн административдик регламенттерин бекитүү жөнүндө</w:t>
      </w:r>
      <w:r>
        <w:rPr>
          <w:lang w:val="ky-KG"/>
        </w:rPr>
        <w:t>” буйругунун долбооруна</w:t>
      </w:r>
    </w:p>
    <w:p w14:paraId="1D2773FA" w14:textId="68324CD7" w:rsidR="00FA2B77" w:rsidRPr="00EC1C2B" w:rsidRDefault="00FA2B77" w:rsidP="00FA2B77">
      <w:pPr>
        <w:pStyle w:val="10"/>
        <w:keepNext/>
        <w:keepLines/>
        <w:shd w:val="clear" w:color="auto" w:fill="auto"/>
        <w:spacing w:before="0" w:after="0" w:line="240" w:lineRule="auto"/>
        <w:ind w:left="20"/>
        <w:contextualSpacing/>
        <w:rPr>
          <w:lang w:val="ky-KG"/>
        </w:rPr>
      </w:pPr>
      <w:r w:rsidRPr="00585682">
        <w:rPr>
          <w:lang w:val="ky-KG"/>
        </w:rPr>
        <w:t>негиздеме-маалы</w:t>
      </w:r>
      <w:r>
        <w:rPr>
          <w:lang w:val="ky-KG"/>
        </w:rPr>
        <w:t>мк</w:t>
      </w:r>
      <w:r w:rsidRPr="00585682">
        <w:rPr>
          <w:lang w:val="ky-KG"/>
        </w:rPr>
        <w:t>ат</w:t>
      </w:r>
    </w:p>
    <w:p w14:paraId="29109BDF" w14:textId="77777777" w:rsidR="00FA2B77" w:rsidRDefault="00FA2B77" w:rsidP="00FA2B77">
      <w:pPr>
        <w:pStyle w:val="tkTekst"/>
        <w:spacing w:after="0" w:line="240" w:lineRule="auto"/>
        <w:ind w:right="283"/>
        <w:contextualSpacing/>
        <w:jc w:val="center"/>
        <w:rPr>
          <w:rFonts w:ascii="Times New Roman" w:hAnsi="Times New Roman" w:cs="Times New Roman"/>
          <w:b/>
          <w:sz w:val="28"/>
          <w:szCs w:val="28"/>
        </w:rPr>
      </w:pPr>
    </w:p>
    <w:p w14:paraId="710DA5C3" w14:textId="77777777" w:rsidR="00FA2B77" w:rsidRDefault="00FA2B77" w:rsidP="00FA2B77">
      <w:pPr>
        <w:pStyle w:val="tkTekst"/>
        <w:spacing w:after="0" w:line="240" w:lineRule="auto"/>
        <w:ind w:right="283" w:firstLine="709"/>
        <w:contextualSpacing/>
        <w:rPr>
          <w:rFonts w:ascii="Times New Roman" w:hAnsi="Times New Roman" w:cs="Times New Roman"/>
          <w:b/>
          <w:bCs/>
          <w:sz w:val="28"/>
          <w:szCs w:val="28"/>
        </w:rPr>
      </w:pPr>
    </w:p>
    <w:p w14:paraId="2B212A77" w14:textId="199B2CAD" w:rsidR="00F64E18" w:rsidRPr="00AD5BEA" w:rsidRDefault="00AD5BEA" w:rsidP="00FA2B77">
      <w:pPr>
        <w:pStyle w:val="tkTekst"/>
        <w:spacing w:after="0" w:line="240" w:lineRule="auto"/>
        <w:ind w:right="-1" w:firstLine="709"/>
        <w:contextualSpacing/>
        <w:rPr>
          <w:rFonts w:ascii="Times New Roman" w:hAnsi="Times New Roman" w:cs="Times New Roman"/>
          <w:sz w:val="28"/>
          <w:szCs w:val="28"/>
        </w:rPr>
      </w:pPr>
      <w:r>
        <w:rPr>
          <w:rFonts w:ascii="Times New Roman" w:hAnsi="Times New Roman" w:cs="Times New Roman"/>
          <w:b/>
          <w:bCs/>
          <w:sz w:val="28"/>
          <w:szCs w:val="28"/>
        </w:rPr>
        <w:t xml:space="preserve">1. </w:t>
      </w:r>
      <w:proofErr w:type="spellStart"/>
      <w:r w:rsidR="00FA2B77" w:rsidRPr="00FA2B77">
        <w:rPr>
          <w:rFonts w:ascii="Times New Roman" w:hAnsi="Times New Roman" w:cs="Times New Roman"/>
          <w:b/>
          <w:bCs/>
          <w:sz w:val="28"/>
          <w:szCs w:val="28"/>
        </w:rPr>
        <w:t>Долбоордун</w:t>
      </w:r>
      <w:proofErr w:type="spellEnd"/>
      <w:r w:rsidR="00FA2B77" w:rsidRPr="00FA2B77">
        <w:rPr>
          <w:rFonts w:ascii="Times New Roman" w:hAnsi="Times New Roman" w:cs="Times New Roman"/>
          <w:b/>
          <w:bCs/>
          <w:sz w:val="28"/>
          <w:szCs w:val="28"/>
        </w:rPr>
        <w:t xml:space="preserve"> </w:t>
      </w:r>
      <w:proofErr w:type="spellStart"/>
      <w:r w:rsidR="00FA2B77" w:rsidRPr="00FA2B77">
        <w:rPr>
          <w:rFonts w:ascii="Times New Roman" w:hAnsi="Times New Roman" w:cs="Times New Roman"/>
          <w:b/>
          <w:bCs/>
          <w:sz w:val="28"/>
          <w:szCs w:val="28"/>
        </w:rPr>
        <w:t>максаты</w:t>
      </w:r>
      <w:proofErr w:type="spellEnd"/>
      <w:r w:rsidR="00FA2B77" w:rsidRPr="00FA2B77">
        <w:rPr>
          <w:rFonts w:ascii="Times New Roman" w:hAnsi="Times New Roman" w:cs="Times New Roman"/>
          <w:b/>
          <w:bCs/>
          <w:sz w:val="28"/>
          <w:szCs w:val="28"/>
        </w:rPr>
        <w:t xml:space="preserve"> </w:t>
      </w:r>
      <w:proofErr w:type="spellStart"/>
      <w:r w:rsidR="00FA2B77" w:rsidRPr="00FA2B77">
        <w:rPr>
          <w:rFonts w:ascii="Times New Roman" w:hAnsi="Times New Roman" w:cs="Times New Roman"/>
          <w:b/>
          <w:bCs/>
          <w:sz w:val="28"/>
          <w:szCs w:val="28"/>
        </w:rPr>
        <w:t>жана</w:t>
      </w:r>
      <w:proofErr w:type="spellEnd"/>
      <w:r w:rsidR="00FA2B77" w:rsidRPr="00FA2B77">
        <w:rPr>
          <w:rFonts w:ascii="Times New Roman" w:hAnsi="Times New Roman" w:cs="Times New Roman"/>
          <w:b/>
          <w:bCs/>
          <w:sz w:val="28"/>
          <w:szCs w:val="28"/>
        </w:rPr>
        <w:t xml:space="preserve"> </w:t>
      </w:r>
      <w:proofErr w:type="spellStart"/>
      <w:r w:rsidR="00FA2B77" w:rsidRPr="00FA2B77">
        <w:rPr>
          <w:rFonts w:ascii="Times New Roman" w:hAnsi="Times New Roman" w:cs="Times New Roman"/>
          <w:b/>
          <w:bCs/>
          <w:sz w:val="28"/>
          <w:szCs w:val="28"/>
        </w:rPr>
        <w:t>милдеттери</w:t>
      </w:r>
      <w:proofErr w:type="spellEnd"/>
    </w:p>
    <w:p w14:paraId="56401550" w14:textId="5A393A10" w:rsidR="00FA2B77" w:rsidRDefault="00FA2B77" w:rsidP="00FA2B77">
      <w:pPr>
        <w:pStyle w:val="tkTekst"/>
        <w:spacing w:after="0" w:line="240" w:lineRule="auto"/>
        <w:ind w:right="-1" w:firstLine="709"/>
        <w:contextualSpacing/>
        <w:rPr>
          <w:rFonts w:ascii="Times New Roman" w:hAnsi="Times New Roman" w:cs="Times New Roman"/>
          <w:sz w:val="28"/>
          <w:szCs w:val="28"/>
        </w:rPr>
      </w:pPr>
      <w:proofErr w:type="spellStart"/>
      <w:r w:rsidRPr="00FA2B77">
        <w:rPr>
          <w:rFonts w:ascii="Times New Roman" w:hAnsi="Times New Roman" w:cs="Times New Roman"/>
          <w:sz w:val="28"/>
          <w:szCs w:val="28"/>
        </w:rPr>
        <w:t>Кыргыз</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Республикасынын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Айыл</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чарба</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министрлигинин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мындан</w:t>
      </w:r>
      <w:proofErr w:type="spellEnd"/>
      <w:r w:rsidRPr="00FA2B77">
        <w:rPr>
          <w:rFonts w:ascii="Times New Roman" w:hAnsi="Times New Roman" w:cs="Times New Roman"/>
          <w:sz w:val="28"/>
          <w:szCs w:val="28"/>
        </w:rPr>
        <w:t xml:space="preserve"> ары - </w:t>
      </w:r>
      <w:proofErr w:type="spellStart"/>
      <w:r w:rsidRPr="00FA2B77">
        <w:rPr>
          <w:rFonts w:ascii="Times New Roman" w:hAnsi="Times New Roman" w:cs="Times New Roman"/>
          <w:sz w:val="28"/>
          <w:szCs w:val="28"/>
        </w:rPr>
        <w:t>Министрлик</w:t>
      </w:r>
      <w:proofErr w:type="spellEnd"/>
      <w:r w:rsidRPr="00FA2B77">
        <w:rPr>
          <w:rFonts w:ascii="Times New Roman" w:hAnsi="Times New Roman" w:cs="Times New Roman"/>
          <w:sz w:val="28"/>
          <w:szCs w:val="28"/>
        </w:rPr>
        <w:t>) «</w:t>
      </w:r>
      <w:proofErr w:type="spellStart"/>
      <w:r w:rsidRPr="00FA2B77">
        <w:rPr>
          <w:rFonts w:ascii="Times New Roman" w:hAnsi="Times New Roman" w:cs="Times New Roman"/>
          <w:sz w:val="28"/>
          <w:szCs w:val="28"/>
        </w:rPr>
        <w:t>Мамлекеттик</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кызмат</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көрсөтүүлөрдүн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административдик</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регламенттерин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бекитүү</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жөнүндө</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буйругунун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долбоорунун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мындан</w:t>
      </w:r>
      <w:proofErr w:type="spellEnd"/>
      <w:r w:rsidRPr="00FA2B77">
        <w:rPr>
          <w:rFonts w:ascii="Times New Roman" w:hAnsi="Times New Roman" w:cs="Times New Roman"/>
          <w:sz w:val="28"/>
          <w:szCs w:val="28"/>
        </w:rPr>
        <w:t xml:space="preserve"> ары - </w:t>
      </w:r>
      <w:proofErr w:type="spellStart"/>
      <w:r w:rsidRPr="00FA2B77">
        <w:rPr>
          <w:rFonts w:ascii="Times New Roman" w:hAnsi="Times New Roman" w:cs="Times New Roman"/>
          <w:sz w:val="28"/>
          <w:szCs w:val="28"/>
        </w:rPr>
        <w:t>Буйруктун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долбоору</w:t>
      </w:r>
      <w:proofErr w:type="spellEnd"/>
      <w:r w:rsidRPr="00FA2B77">
        <w:rPr>
          <w:rFonts w:ascii="Times New Roman" w:hAnsi="Times New Roman" w:cs="Times New Roman"/>
          <w:sz w:val="28"/>
          <w:szCs w:val="28"/>
        </w:rPr>
        <w:t xml:space="preserve">) </w:t>
      </w:r>
      <w:r w:rsidR="00812BFF">
        <w:rPr>
          <w:rFonts w:ascii="Times New Roman" w:hAnsi="Times New Roman" w:cs="Times New Roman"/>
          <w:sz w:val="28"/>
          <w:szCs w:val="28"/>
          <w:lang w:val="ky-KG"/>
        </w:rPr>
        <w:t xml:space="preserve">максаты болуп </w:t>
      </w:r>
      <w:proofErr w:type="spellStart"/>
      <w:r w:rsidR="00812BFF" w:rsidRPr="00FA2B77">
        <w:rPr>
          <w:rFonts w:ascii="Times New Roman" w:hAnsi="Times New Roman" w:cs="Times New Roman"/>
          <w:sz w:val="28"/>
          <w:szCs w:val="28"/>
        </w:rPr>
        <w:t>тиешелүү</w:t>
      </w:r>
      <w:proofErr w:type="spellEnd"/>
      <w:r w:rsidR="00812BFF" w:rsidRPr="00FA2B77">
        <w:rPr>
          <w:rFonts w:ascii="Times New Roman" w:hAnsi="Times New Roman" w:cs="Times New Roman"/>
          <w:sz w:val="28"/>
          <w:szCs w:val="28"/>
        </w:rPr>
        <w:t xml:space="preserve"> </w:t>
      </w:r>
      <w:proofErr w:type="spellStart"/>
      <w:r w:rsidR="00812BFF" w:rsidRPr="00FA2B77">
        <w:rPr>
          <w:rFonts w:ascii="Times New Roman" w:hAnsi="Times New Roman" w:cs="Times New Roman"/>
          <w:sz w:val="28"/>
          <w:szCs w:val="28"/>
        </w:rPr>
        <w:t>кызматтардын</w:t>
      </w:r>
      <w:proofErr w:type="spellEnd"/>
      <w:r w:rsidR="00812BFF" w:rsidRPr="00FA2B77">
        <w:rPr>
          <w:rFonts w:ascii="Times New Roman" w:hAnsi="Times New Roman" w:cs="Times New Roman"/>
          <w:sz w:val="28"/>
          <w:szCs w:val="28"/>
        </w:rPr>
        <w:t xml:space="preserve"> </w:t>
      </w:r>
      <w:proofErr w:type="spellStart"/>
      <w:r w:rsidR="00812BFF" w:rsidRPr="00FA2B77">
        <w:rPr>
          <w:rFonts w:ascii="Times New Roman" w:hAnsi="Times New Roman" w:cs="Times New Roman"/>
          <w:sz w:val="28"/>
          <w:szCs w:val="28"/>
        </w:rPr>
        <w:t>стандарттарын</w:t>
      </w:r>
      <w:proofErr w:type="spellEnd"/>
      <w:r w:rsidR="00812BFF">
        <w:rPr>
          <w:rFonts w:ascii="Times New Roman" w:hAnsi="Times New Roman" w:cs="Times New Roman"/>
          <w:sz w:val="28"/>
          <w:szCs w:val="28"/>
          <w:lang w:val="ky-KG"/>
        </w:rPr>
        <w:t xml:space="preserve">ын </w:t>
      </w:r>
      <w:proofErr w:type="spellStart"/>
      <w:r w:rsidRPr="00FA2B77">
        <w:rPr>
          <w:rFonts w:ascii="Times New Roman" w:hAnsi="Times New Roman" w:cs="Times New Roman"/>
          <w:sz w:val="28"/>
          <w:szCs w:val="28"/>
        </w:rPr>
        <w:t>талаптарын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аткарылышын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камсыз</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кылуу</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болуп</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саналат</w:t>
      </w:r>
      <w:proofErr w:type="spellEnd"/>
      <w:r w:rsidRPr="00FA2B77">
        <w:rPr>
          <w:rFonts w:ascii="Times New Roman" w:hAnsi="Times New Roman" w:cs="Times New Roman"/>
          <w:sz w:val="28"/>
          <w:szCs w:val="28"/>
        </w:rPr>
        <w:t xml:space="preserve">, </w:t>
      </w:r>
      <w:r w:rsidR="00812BFF">
        <w:rPr>
          <w:rFonts w:ascii="Times New Roman" w:hAnsi="Times New Roman" w:cs="Times New Roman"/>
          <w:sz w:val="28"/>
          <w:szCs w:val="28"/>
          <w:lang w:val="ky-KG"/>
        </w:rPr>
        <w:t>ошондой эле, М</w:t>
      </w:r>
      <w:proofErr w:type="spellStart"/>
      <w:r w:rsidRPr="00FA2B77">
        <w:rPr>
          <w:rFonts w:ascii="Times New Roman" w:hAnsi="Times New Roman" w:cs="Times New Roman"/>
          <w:sz w:val="28"/>
          <w:szCs w:val="28"/>
        </w:rPr>
        <w:t>амлекеттик</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электрондук</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кызматтар</w:t>
      </w:r>
      <w:proofErr w:type="spellEnd"/>
      <w:r w:rsidRPr="00FA2B77">
        <w:rPr>
          <w:rFonts w:ascii="Times New Roman" w:hAnsi="Times New Roman" w:cs="Times New Roman"/>
          <w:sz w:val="28"/>
          <w:szCs w:val="28"/>
        </w:rPr>
        <w:t xml:space="preserve"> порталы </w:t>
      </w:r>
      <w:proofErr w:type="spellStart"/>
      <w:r w:rsidRPr="00FA2B77">
        <w:rPr>
          <w:rFonts w:ascii="Times New Roman" w:hAnsi="Times New Roman" w:cs="Times New Roman"/>
          <w:sz w:val="28"/>
          <w:szCs w:val="28"/>
        </w:rPr>
        <w:t>аркылуу</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көрсөтүүнүн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административдик</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жол-жоболорун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реинжинирингди</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эске</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алуу</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менен</w:t>
      </w:r>
      <w:proofErr w:type="spellEnd"/>
      <w:r w:rsidRPr="00FA2B77">
        <w:rPr>
          <w:rFonts w:ascii="Times New Roman" w:hAnsi="Times New Roman" w:cs="Times New Roman"/>
          <w:sz w:val="28"/>
          <w:szCs w:val="28"/>
        </w:rPr>
        <w:t xml:space="preserve"> </w:t>
      </w:r>
      <w:proofErr w:type="spellStart"/>
      <w:r w:rsidRPr="00FA2B77">
        <w:rPr>
          <w:rFonts w:ascii="Times New Roman" w:hAnsi="Times New Roman" w:cs="Times New Roman"/>
          <w:sz w:val="28"/>
          <w:szCs w:val="28"/>
        </w:rPr>
        <w:t>административдик</w:t>
      </w:r>
      <w:proofErr w:type="spellEnd"/>
      <w:r w:rsidR="00812BFF">
        <w:rPr>
          <w:rFonts w:ascii="Times New Roman" w:hAnsi="Times New Roman" w:cs="Times New Roman"/>
          <w:sz w:val="28"/>
          <w:szCs w:val="28"/>
        </w:rPr>
        <w:t xml:space="preserve"> </w:t>
      </w:r>
      <w:proofErr w:type="spellStart"/>
      <w:r w:rsidR="00812BFF">
        <w:rPr>
          <w:rFonts w:ascii="Times New Roman" w:hAnsi="Times New Roman" w:cs="Times New Roman"/>
          <w:sz w:val="28"/>
          <w:szCs w:val="28"/>
        </w:rPr>
        <w:t>регламенттерди</w:t>
      </w:r>
      <w:proofErr w:type="spellEnd"/>
      <w:r w:rsidR="00812BFF">
        <w:rPr>
          <w:rFonts w:ascii="Times New Roman" w:hAnsi="Times New Roman" w:cs="Times New Roman"/>
          <w:sz w:val="28"/>
          <w:szCs w:val="28"/>
        </w:rPr>
        <w:t xml:space="preserve"> </w:t>
      </w:r>
      <w:proofErr w:type="spellStart"/>
      <w:r w:rsidR="00812BFF">
        <w:rPr>
          <w:rFonts w:ascii="Times New Roman" w:hAnsi="Times New Roman" w:cs="Times New Roman"/>
          <w:sz w:val="28"/>
          <w:szCs w:val="28"/>
        </w:rPr>
        <w:t>оптималдаштыруу</w:t>
      </w:r>
      <w:proofErr w:type="spellEnd"/>
      <w:r w:rsidR="00812BFF">
        <w:rPr>
          <w:rFonts w:ascii="Times New Roman" w:hAnsi="Times New Roman" w:cs="Times New Roman"/>
          <w:sz w:val="28"/>
          <w:szCs w:val="28"/>
        </w:rPr>
        <w:t xml:space="preserve"> </w:t>
      </w:r>
      <w:proofErr w:type="spellStart"/>
      <w:r w:rsidR="00812BFF">
        <w:rPr>
          <w:rFonts w:ascii="Times New Roman" w:hAnsi="Times New Roman" w:cs="Times New Roman"/>
          <w:sz w:val="28"/>
          <w:szCs w:val="28"/>
        </w:rPr>
        <w:t>болуп</w:t>
      </w:r>
      <w:proofErr w:type="spellEnd"/>
      <w:r w:rsidR="00812BFF">
        <w:rPr>
          <w:rFonts w:ascii="Times New Roman" w:hAnsi="Times New Roman" w:cs="Times New Roman"/>
          <w:sz w:val="28"/>
          <w:szCs w:val="28"/>
        </w:rPr>
        <w:t xml:space="preserve"> </w:t>
      </w:r>
      <w:proofErr w:type="spellStart"/>
      <w:r w:rsidR="00812BFF">
        <w:rPr>
          <w:rFonts w:ascii="Times New Roman" w:hAnsi="Times New Roman" w:cs="Times New Roman"/>
          <w:sz w:val="28"/>
          <w:szCs w:val="28"/>
        </w:rPr>
        <w:t>саналат</w:t>
      </w:r>
      <w:proofErr w:type="spellEnd"/>
      <w:r w:rsidR="00812BFF">
        <w:rPr>
          <w:rFonts w:ascii="Times New Roman" w:hAnsi="Times New Roman" w:cs="Times New Roman"/>
          <w:sz w:val="28"/>
          <w:szCs w:val="28"/>
        </w:rPr>
        <w:t>.</w:t>
      </w:r>
    </w:p>
    <w:p w14:paraId="59EC7AFF" w14:textId="77777777" w:rsidR="00FA2B77" w:rsidRDefault="00FA2B77" w:rsidP="00FA2B77">
      <w:pPr>
        <w:pStyle w:val="tkTekst"/>
        <w:spacing w:after="0" w:line="240" w:lineRule="auto"/>
        <w:ind w:right="-1" w:firstLine="709"/>
        <w:contextualSpacing/>
        <w:rPr>
          <w:rFonts w:ascii="Times New Roman" w:hAnsi="Times New Roman" w:cs="Times New Roman"/>
          <w:sz w:val="28"/>
          <w:szCs w:val="28"/>
        </w:rPr>
      </w:pPr>
    </w:p>
    <w:p w14:paraId="734496E5" w14:textId="77777777" w:rsidR="00FA2B77" w:rsidRPr="0034417D" w:rsidRDefault="00F64E18" w:rsidP="00FA2B77">
      <w:pPr>
        <w:pStyle w:val="a3"/>
        <w:ind w:right="-1" w:firstLine="709"/>
        <w:contextualSpacing/>
        <w:jc w:val="both"/>
        <w:rPr>
          <w:rFonts w:ascii="Times New Roman" w:hAnsi="Times New Roman"/>
          <w:b/>
          <w:sz w:val="28"/>
          <w:szCs w:val="28"/>
          <w:lang w:val="ky-KG"/>
        </w:rPr>
      </w:pPr>
      <w:r w:rsidRPr="00AD5BEA">
        <w:rPr>
          <w:rFonts w:ascii="Times New Roman" w:hAnsi="Times New Roman"/>
          <w:b/>
          <w:bCs/>
          <w:sz w:val="28"/>
          <w:szCs w:val="28"/>
        </w:rPr>
        <w:t xml:space="preserve">2. </w:t>
      </w:r>
      <w:r w:rsidR="00FA2B77" w:rsidRPr="00212FA0">
        <w:rPr>
          <w:rFonts w:ascii="Times New Roman" w:hAnsi="Times New Roman"/>
          <w:b/>
          <w:sz w:val="28"/>
          <w:szCs w:val="28"/>
          <w:lang w:val="ky-KG"/>
        </w:rPr>
        <w:t>Баяндоо бөлүгү</w:t>
      </w:r>
    </w:p>
    <w:p w14:paraId="7F1593A0" w14:textId="43086AA1" w:rsidR="00FA2B77" w:rsidRPr="00865395" w:rsidRDefault="00FA2B77" w:rsidP="00FA2B77">
      <w:pPr>
        <w:spacing w:after="0" w:line="240" w:lineRule="auto"/>
        <w:ind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Аталган буйрук долбоору </w:t>
      </w:r>
      <w:r w:rsidRPr="00865395">
        <w:rPr>
          <w:rFonts w:ascii="Times New Roman" w:eastAsia="Times New Roman" w:hAnsi="Times New Roman" w:cs="Times New Roman"/>
          <w:sz w:val="28"/>
          <w:szCs w:val="28"/>
          <w:lang w:val="ky-KG" w:eastAsia="ru-RU"/>
        </w:rPr>
        <w:t>Кыргыз Республикасынын Өкмөтүнүн 2012-жылдын</w:t>
      </w:r>
      <w:r>
        <w:rPr>
          <w:rFonts w:ascii="Times New Roman" w:eastAsia="Times New Roman" w:hAnsi="Times New Roman" w:cs="Times New Roman"/>
          <w:sz w:val="28"/>
          <w:szCs w:val="28"/>
          <w:lang w:val="ky-KG" w:eastAsia="ru-RU"/>
        </w:rPr>
        <w:t xml:space="preserve"> </w:t>
      </w:r>
      <w:r w:rsidRPr="00865395">
        <w:rPr>
          <w:rFonts w:ascii="Times New Roman" w:eastAsia="Times New Roman" w:hAnsi="Times New Roman" w:cs="Times New Roman"/>
          <w:sz w:val="28"/>
          <w:szCs w:val="28"/>
          <w:lang w:val="ky-KG" w:eastAsia="ru-RU"/>
        </w:rPr>
        <w:t>10-февралындагы №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Реестрине (тизмесине) (мындан ары - Мамлекеттик кызмат көрсөтүүлөрдүн бирдиктүү реестри (тизмеси)) киргизилген, Кыргыз Республикасынын Айыл чарба министрлигинин (мындан ары - Министрлик) ведомстволук бөлүмдөрү тарабынан көрсөтүлүүчү төмөнкү мамлекеттик кызмат көрсөтүүлөрдүн административдик регламенттери бекит</w:t>
      </w:r>
      <w:r>
        <w:rPr>
          <w:rFonts w:ascii="Times New Roman" w:eastAsia="Times New Roman" w:hAnsi="Times New Roman" w:cs="Times New Roman"/>
          <w:sz w:val="28"/>
          <w:szCs w:val="28"/>
          <w:lang w:val="ky-KG" w:eastAsia="ru-RU"/>
        </w:rPr>
        <w:t>үүгө багытталган</w:t>
      </w:r>
      <w:r w:rsidRPr="00865395">
        <w:rPr>
          <w:rFonts w:ascii="Times New Roman" w:eastAsia="Times New Roman" w:hAnsi="Times New Roman" w:cs="Times New Roman"/>
          <w:sz w:val="28"/>
          <w:szCs w:val="28"/>
          <w:lang w:val="ky-KG" w:eastAsia="ru-RU"/>
        </w:rPr>
        <w:t>:</w:t>
      </w:r>
    </w:p>
    <w:p w14:paraId="79CD5A81" w14:textId="77777777" w:rsidR="00FA2B77" w:rsidRPr="00865395" w:rsidRDefault="00FA2B77" w:rsidP="00FA2B7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билдирүүсү боюнча ветеринардык дары-дармек каражаттарынын натыйжалуулугуна жана коопсуздугуна экспертиза жүргүзүү” (Мамлекеттик кызмат көрсөтүүлөрдүн бирдиктүү реестринин (тизмесинин) 5-главасынын 38-пункту) 1-тиркемеге ылайык;</w:t>
      </w:r>
    </w:p>
    <w:p w14:paraId="561610F5"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 өсүмдүктөрүнүн айдоолорунда өсүмдүктөрдү зыянкечтерден, илдеттерден жана отоо чөптөрдөн, ошондой эле биостимуляторлордон биологиялык коргоо” (Мамлекеттик кызмат көрсөтүүлөрдүн бирдиктүү реестринин (тизмесинин) 8-главасынын 3-пункту) 2-тиркемеге ылайык;</w:t>
      </w:r>
    </w:p>
    <w:p w14:paraId="279557DA"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“Шайкештик сертификатын берүү (айыл чарба өсүмдүктөрүнүн үрөндөрүнүн жана тигүүчү материалдарынын үрөнчүлүк сапатын лабораториялык аныктоонун натыйжалары боюнча республика ичинде берилет), Эл аралык Кызгылт сары сертификатты берүү (OISLS) (экспорттоло турган үрөн продукциясына берилет)”</w:t>
      </w:r>
      <w:r w:rsidRPr="00865395">
        <w:rPr>
          <w:lang w:val="ky-KG"/>
        </w:rPr>
        <w:t xml:space="preserve"> </w:t>
      </w:r>
      <w:r w:rsidRPr="00865395">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4-главасынын 67-пункту) 3-тиркемеге ылайык;</w:t>
      </w:r>
    </w:p>
    <w:p w14:paraId="27581FA9"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lastRenderedPageBreak/>
        <w:t>- “Айыл чарба өсүмдүктөрүнүн сорттуу айдоолоруна талаа инспекциясын жүргүзүү” Мамлекеттик кызмат көрсөтүүлөрдүн бирдиктүү реестринин (тизмесинин) 5-главасынын 15-пункту) 4-тиркемеге ылайык;</w:t>
      </w:r>
    </w:p>
    <w:p w14:paraId="7AC36B96"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 өсүмдүктөрүнүн үрөндөрүнүн жана тигүүчү материалдарынын сапатын лабораториялык аныктоо” Мамлекеттик кызмат көрсөтүүлөрдүн бирдиктүү реестринин (тизмесинин) 5-главасынын 16-пункту) 5-тиркемеге ылайык;</w:t>
      </w:r>
    </w:p>
    <w:p w14:paraId="3603477D"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“Өсүмдүктөргө, жер кыртышына, сугат сууларына пестициддер менен агрохимикаттардын калдыктарына, ошондой эле алардын стандарттарга жана техникалык шарттарга туура келүүсүнө жана а/ч товар өндүрүүчүлөрүнүн билдирмелери боюнча жер кыртышында аш болуучу заттардын жана гумустун болушуна анализ жүргүзүү” Мамлекеттик кызмат көрсөтүүлөрдүн бирдиктүү реестринин (тизмесинин) 5-главасынын 17-пункту) 6-тиркемеге ылайык;</w:t>
      </w:r>
    </w:p>
    <w:p w14:paraId="36DA52C3"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“Зыянкечтерге каршы химиялык тазалоо (чегиртке жана ААК (америкалык ак көпөлөк)” Мамлекеттик кызмат көрсөтүүлөрдүн бирдиктүү реестринин (тизмесинин) 8-главасынын 1-пункту) 7-тиркемеге ылайык;</w:t>
      </w:r>
    </w:p>
    <w:p w14:paraId="70A5E033"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чарбалык товар өндүрүүчүлөрдүн арыздары боюнча өсүмдүктөрдүн зыянкечтерине, илдеттерине жана отоо чөптөргө каршы химиялык иштетүү” Мамлекеттик кызмат көрсөтүүлөрдүн бирдиктүү реестринин (тизмесинин) 8-главасынын 2-пункту) 8-тиркемеге ылайык;</w:t>
      </w:r>
    </w:p>
    <w:p w14:paraId="2696EACE"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арыздары боюнча карантиндик объекттерди аныктоого айыл чарба жерлерин, көчөттөрдү, иши өсүмдүктөрдөн алынуучу продукциялар, үлгүлөрдү алуу жана лабораториялык экспертизаларды жүргүзүү менен байланышкан ишканаларды жана ага жанаша жайгашкан аймактарды пландуу изилдөө (энтомологиялык экспертиза, гербологиялык экспертиза, фитопатологиялык экспертиза” Мамлекеттик кызмат көрсөтүүлөрдүн бирдиктүү реестринин (тизмесинин) 5-главасынын 19-1-пункту) 9-тиркемеге ылайык;</w:t>
      </w:r>
    </w:p>
    <w:p w14:paraId="06BAB86E"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“Экспорттоо максатында карантинге алынчу продукциянын карантиндик фитосанитардык абалын аныктоо, анын ичинде бардык фитосанитардык анализдердин жана экспертизалардын бардык түрлөрү менен аныктоо, карантинге алынчу продукциянын карантиндик фитосанитардык карантин абалы жөнүндө корутунду/фитосанитардык документтерди берүү” Мамлекеттик кызмат көрсөтүүлөрдүн бирдиктүү реестринин (тизмесинин) 5-главасынын 23-пункту) 10-тиркемеге ылайык;</w:t>
      </w:r>
    </w:p>
    <w:p w14:paraId="44421466"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арыздары боюнча карантинге алынчу продукцияны, транспорт каражаттарын зыянсыздоо, кампа жайларды өсүмдүктөрдүн карантинин камсыздоо ченемдерине жана эрежелерине ылайык профилактикалык фитосанитардык зыянсыздоо жана зыянсыздалганын ырастоочу документти берүү” Мамлекеттик кызмат көрсөтүүлөрдүн бирдиктүү реестринин (тизмесинин) 8-главасынын 4-пункту) 11-тиркемеге ылайык;</w:t>
      </w:r>
    </w:p>
    <w:p w14:paraId="36156EFD"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lastRenderedPageBreak/>
        <w:t>- “Суу пайдалануучуларга суу берүү” Мамлекеттик кызмат көрсөтүүлөрдүн бирдиктүү реестринин (тизмесинин) 9-главасынын 1-пункту) 12-тиркемеге ылайык;</w:t>
      </w:r>
    </w:p>
    <w:p w14:paraId="6F4FA2E5"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өтүнмөлөрү боюнча милдеттүү пландагы оңдоп-калыбына келтирүү иштеринен тышкары гидротехникалык иштерди аткаруу” Мамлекеттик кызмат көрсөтүүлөрдүн бирдиктүү реестринин (тизмесинин) 9-главасынын 11-пункту) 13-тиркемеге ылайык;</w:t>
      </w:r>
    </w:p>
    <w:p w14:paraId="5D2913DD"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“Өзгөчө корголуучу жаратылыштык аймактарда, аң уулоочу жерлерде жана мамлекеттик токой фондунан тышкары жерлерде пландан тышкары токой өстүрүү жана илимий-изилдөө иштерин аткаруу” Мамлекеттик кызмат көрсөтүүлөрдүн бирдиктүү реестринин (тизмесинин) 5-главасынын 6-пункту) 14-тиркемеге ылайык;</w:t>
      </w:r>
    </w:p>
    <w:p w14:paraId="0BEBFC0D"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“Жаратылышты коргоо, рекреациялык, илимий, эстетикалык, тарыхый-маданий жана агартуучу маанидеги, өзгөчө корголуучу жаратылыш аймактарынын, мамлекеттик токой фондунун, жаратылыш музейлеринин, экологиялык визит борборлорунун, бекитилип берилген аң улоо жерлеринин объекттерине баруу” Мамлекеттик кызмат көрсөтүүлөрдүн бирдиктүү реестринин (тизмесинин) 9-главасынын 3-пункту) 15-тиркемеге ылайык;</w:t>
      </w:r>
    </w:p>
    <w:p w14:paraId="77312E60"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“Мамлекеттик токой питомниктеринде өстүрүлгөн жыгачтарды багып кыюудан, токойду калыбына келтирүүчү кыюудан, санитардык кыюудан кийин жана тигилүүчү материалдарды сатуу” Мамлекеттик кызмат көрсөтүүлөрдүн бирдиктүү реестринин (тизмесинин) 9-главасынын 4-пункту) 16-тиркемеге ылайык;</w:t>
      </w:r>
    </w:p>
    <w:p w14:paraId="34CD06CC"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“Жерге орноштуруу иштерин тариздөө жана жер участокторуна укугун күбөлөндүрүүчү документтерди берүү” Мамлекеттик кызмат көрсөтүүлөрдүн бирдиктүү реестринин (тизмесинин) 4-главасынын 81-пункту) 17-тиркемеге ылайык;</w:t>
      </w:r>
    </w:p>
    <w:p w14:paraId="388A8592"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“Кыймылсыз мүлккө укуктарды жана оорлотууларды (чектөөлөрдү) мамлекеттик каттоо” Мамлекеттик кызмат көрсөтүүлөрдүн бирдиктүү реестринин (тизмесинин) 4-главасынын 82-пункту) 18-тиркемеге ылайык;</w:t>
      </w:r>
    </w:p>
    <w:p w14:paraId="3532F420"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 Мамлекеттик кызмат көрсөтүүлөрдүн бирдиктүү реестринин (тизмесинин) 4-главасынын 82-1-пункту) 19-тиркемеге ылайык;</w:t>
      </w:r>
    </w:p>
    <w:p w14:paraId="7ECC5167"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“Кыймылсыз мүлк бирдиктерин техникалык текшерүү” Мамлекеттик кызмат көрсөтүүлөрдүн бирдиктүү реестринин (тизмесинин) 5-главасынын 37-пункту) 20-тиркемеге ылайык;</w:t>
      </w:r>
    </w:p>
    <w:p w14:paraId="7F5BDE31"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“Топография-геодезиялык, сүрөткө тартуу жана картографиялык иштер боюнча материалдарды берүү” Мамлекеттик кызмат көрсөтүүлөрдүн бирдиктүү реестринин (тизмесинин) 5-главасынын 40-пункту) 21-тиркемеге ылайык;</w:t>
      </w:r>
    </w:p>
    <w:p w14:paraId="0267EEB9" w14:textId="77777777" w:rsidR="00FA2B77" w:rsidRPr="00865395" w:rsidRDefault="00FA2B77" w:rsidP="00FA2B77">
      <w:pPr>
        <w:pStyle w:val="a4"/>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lastRenderedPageBreak/>
        <w:t>- “Кыймылсыз мүлк жөнүндө маалыматтарды берүү” Мамлекеттик кызмат көрсөтүүлөрдүн бирдиктүү реестринин (тизмесинин) 6-главасынын 55-пункту) 22-тиркемеге ылайык;</w:t>
      </w:r>
    </w:p>
    <w:p w14:paraId="65224B66" w14:textId="78D57CFD" w:rsidR="004F5D7C" w:rsidRPr="00AD5BEA" w:rsidRDefault="004F5D7C" w:rsidP="00812BFF">
      <w:pPr>
        <w:spacing w:after="0" w:line="240" w:lineRule="auto"/>
        <w:ind w:right="-1" w:firstLine="709"/>
        <w:contextualSpacing/>
        <w:jc w:val="both"/>
        <w:rPr>
          <w:rFonts w:ascii="Times New Roman" w:hAnsi="Times New Roman" w:cs="Times New Roman"/>
          <w:sz w:val="28"/>
          <w:szCs w:val="28"/>
        </w:rPr>
      </w:pPr>
      <w:bookmarkStart w:id="0" w:name="_GoBack"/>
      <w:bookmarkEnd w:id="0"/>
    </w:p>
    <w:p w14:paraId="08700A73" w14:textId="43F66D26" w:rsidR="00FA2B77" w:rsidRPr="00FA2B77" w:rsidRDefault="00F64E18" w:rsidP="00FA2B77">
      <w:pPr>
        <w:pStyle w:val="tkZagolovok5"/>
        <w:spacing w:before="0" w:after="0" w:line="240" w:lineRule="auto"/>
        <w:ind w:right="-1" w:firstLine="709"/>
        <w:contextualSpacing/>
        <w:jc w:val="both"/>
        <w:rPr>
          <w:rFonts w:ascii="Times New Roman" w:hAnsi="Times New Roman" w:cs="Times New Roman"/>
          <w:sz w:val="28"/>
          <w:szCs w:val="28"/>
        </w:rPr>
      </w:pPr>
      <w:r w:rsidRPr="00AD5BEA">
        <w:rPr>
          <w:rFonts w:ascii="Times New Roman" w:hAnsi="Times New Roman" w:cs="Times New Roman"/>
          <w:sz w:val="28"/>
          <w:szCs w:val="28"/>
        </w:rPr>
        <w:t xml:space="preserve">3. </w:t>
      </w:r>
      <w:proofErr w:type="spellStart"/>
      <w:r w:rsidR="00FA2B77" w:rsidRPr="00FA2B77">
        <w:rPr>
          <w:rFonts w:ascii="Times New Roman" w:hAnsi="Times New Roman" w:cs="Times New Roman"/>
          <w:sz w:val="28"/>
          <w:szCs w:val="28"/>
        </w:rPr>
        <w:t>Социалдык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экономикалык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укуктук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укук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коргоочулук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гендердик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экологиялык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коррупциялык</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кесепеттеринин</w:t>
      </w:r>
      <w:proofErr w:type="spellEnd"/>
      <w:r w:rsidR="00FA2B77" w:rsidRPr="00FA2B77">
        <w:rPr>
          <w:rFonts w:ascii="Times New Roman" w:hAnsi="Times New Roman" w:cs="Times New Roman"/>
          <w:sz w:val="28"/>
          <w:szCs w:val="28"/>
        </w:rPr>
        <w:t xml:space="preserve"> </w:t>
      </w:r>
      <w:proofErr w:type="spellStart"/>
      <w:r w:rsidR="00FA2B77" w:rsidRPr="00FA2B77">
        <w:rPr>
          <w:rFonts w:ascii="Times New Roman" w:hAnsi="Times New Roman" w:cs="Times New Roman"/>
          <w:sz w:val="28"/>
          <w:szCs w:val="28"/>
        </w:rPr>
        <w:t>болжолу</w:t>
      </w:r>
      <w:proofErr w:type="spellEnd"/>
    </w:p>
    <w:p w14:paraId="79A5C74F" w14:textId="72B76A54" w:rsidR="004F5D7C" w:rsidRPr="00FA2B77" w:rsidRDefault="00FA2B77" w:rsidP="00FA2B77">
      <w:pPr>
        <w:pStyle w:val="tkZagolovok5"/>
        <w:spacing w:before="0" w:after="0" w:line="240" w:lineRule="auto"/>
        <w:ind w:right="-1" w:firstLine="709"/>
        <w:contextualSpacing/>
        <w:jc w:val="both"/>
        <w:rPr>
          <w:rFonts w:ascii="Times New Roman" w:hAnsi="Times New Roman" w:cs="Times New Roman"/>
          <w:b w:val="0"/>
          <w:bCs w:val="0"/>
          <w:sz w:val="28"/>
          <w:szCs w:val="28"/>
        </w:rPr>
      </w:pPr>
      <w:proofErr w:type="spellStart"/>
      <w:r w:rsidRPr="00FA2B77">
        <w:rPr>
          <w:rFonts w:ascii="Times New Roman" w:hAnsi="Times New Roman" w:cs="Times New Roman"/>
          <w:b w:val="0"/>
          <w:sz w:val="28"/>
          <w:szCs w:val="28"/>
        </w:rPr>
        <w:t>Ушул</w:t>
      </w:r>
      <w:proofErr w:type="spellEnd"/>
      <w:r w:rsidRPr="00FA2B77">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буйрук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долбоорун</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кабыл</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алуу</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кандайдыр-бир</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социалдык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экономикалык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укуктук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укук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коргоочулук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гендердик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экологиялык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коррупциялык</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кесепеттерге</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алып</w:t>
      </w:r>
      <w:proofErr w:type="spellEnd"/>
      <w:r w:rsidRPr="00FA2B77">
        <w:rPr>
          <w:rFonts w:ascii="Times New Roman" w:hAnsi="Times New Roman" w:cs="Times New Roman"/>
          <w:b w:val="0"/>
          <w:sz w:val="28"/>
          <w:szCs w:val="28"/>
        </w:rPr>
        <w:t xml:space="preserve"> </w:t>
      </w:r>
      <w:proofErr w:type="spellStart"/>
      <w:r w:rsidRPr="00FA2B77">
        <w:rPr>
          <w:rFonts w:ascii="Times New Roman" w:hAnsi="Times New Roman" w:cs="Times New Roman"/>
          <w:b w:val="0"/>
          <w:sz w:val="28"/>
          <w:szCs w:val="28"/>
        </w:rPr>
        <w:t>келбейт</w:t>
      </w:r>
      <w:proofErr w:type="spellEnd"/>
      <w:r w:rsidRPr="00FA2B77">
        <w:rPr>
          <w:rFonts w:ascii="Times New Roman" w:hAnsi="Times New Roman" w:cs="Times New Roman"/>
          <w:b w:val="0"/>
          <w:sz w:val="28"/>
          <w:szCs w:val="28"/>
        </w:rPr>
        <w:t>.</w:t>
      </w:r>
    </w:p>
    <w:p w14:paraId="4DA6C778" w14:textId="77777777" w:rsidR="00FA2B77" w:rsidRDefault="00FA2B77" w:rsidP="00FA2B77">
      <w:pPr>
        <w:pStyle w:val="tkTekst"/>
        <w:spacing w:after="0" w:line="240" w:lineRule="auto"/>
        <w:ind w:right="-1" w:firstLine="709"/>
        <w:contextualSpacing/>
        <w:jc w:val="left"/>
        <w:rPr>
          <w:rFonts w:ascii="Times New Roman" w:hAnsi="Times New Roman" w:cs="Times New Roman"/>
          <w:b/>
          <w:bCs/>
          <w:sz w:val="28"/>
          <w:szCs w:val="28"/>
        </w:rPr>
      </w:pPr>
    </w:p>
    <w:p w14:paraId="4CBFE2F3" w14:textId="77777777" w:rsidR="00FA2B77" w:rsidRPr="00FA2B77" w:rsidRDefault="00F64E18" w:rsidP="00FA2B77">
      <w:pPr>
        <w:spacing w:after="0" w:line="240" w:lineRule="auto"/>
        <w:ind w:right="-1" w:firstLine="709"/>
        <w:contextualSpacing/>
        <w:jc w:val="both"/>
        <w:rPr>
          <w:rFonts w:ascii="Times New Roman" w:hAnsi="Times New Roman" w:cs="Times New Roman"/>
          <w:b/>
          <w:sz w:val="28"/>
          <w:szCs w:val="28"/>
          <w:lang w:val="ky-KG"/>
        </w:rPr>
      </w:pPr>
      <w:r w:rsidRPr="00FA2B77">
        <w:rPr>
          <w:rFonts w:ascii="Times New Roman" w:hAnsi="Times New Roman" w:cs="Times New Roman"/>
          <w:b/>
          <w:bCs/>
          <w:sz w:val="28"/>
          <w:szCs w:val="28"/>
        </w:rPr>
        <w:t xml:space="preserve">4. </w:t>
      </w:r>
      <w:r w:rsidR="00FA2B77" w:rsidRPr="00FA2B77">
        <w:rPr>
          <w:rFonts w:ascii="Times New Roman" w:hAnsi="Times New Roman" w:cs="Times New Roman"/>
          <w:b/>
          <w:sz w:val="28"/>
          <w:szCs w:val="28"/>
          <w:lang w:val="ky-KG"/>
        </w:rPr>
        <w:t>Коомдук талкуулоонун жыйынтыктары жөнүндө маалымат</w:t>
      </w:r>
    </w:p>
    <w:p w14:paraId="787266CE" w14:textId="77777777" w:rsidR="00FA2B77" w:rsidRDefault="00FA2B77" w:rsidP="00FA2B77">
      <w:pPr>
        <w:pStyle w:val="a4"/>
        <w:spacing w:after="0" w:line="240" w:lineRule="auto"/>
        <w:ind w:left="0"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Мыйзамына ылайык, аталган долбоор кызыкдар болгон жарандар жана ишкерлер менен талкуулоо үчүн Кыргыз Республикасынын Кабнинет Министринин расмий сайтына жайгаштырууга </w:t>
      </w:r>
      <w:r w:rsidRPr="00D711BD">
        <w:rPr>
          <w:rFonts w:ascii="Times New Roman" w:hAnsi="Times New Roman" w:cs="Times New Roman"/>
          <w:sz w:val="28"/>
          <w:szCs w:val="28"/>
          <w:lang w:val="ky-KG"/>
        </w:rPr>
        <w:t>жиберилди.</w:t>
      </w:r>
      <w:r>
        <w:rPr>
          <w:rFonts w:ascii="Times New Roman" w:hAnsi="Times New Roman" w:cs="Times New Roman"/>
          <w:sz w:val="28"/>
          <w:szCs w:val="28"/>
          <w:lang w:val="ky-KG"/>
        </w:rPr>
        <w:t xml:space="preserve"> </w:t>
      </w:r>
    </w:p>
    <w:p w14:paraId="677B1173" w14:textId="77777777" w:rsidR="00FA2B77" w:rsidRDefault="00FA2B77" w:rsidP="00FA2B77">
      <w:pPr>
        <w:spacing w:after="0" w:line="240" w:lineRule="auto"/>
        <w:ind w:right="-1" w:firstLine="709"/>
        <w:contextualSpacing/>
        <w:jc w:val="both"/>
        <w:rPr>
          <w:rFonts w:ascii="Times New Roman" w:eastAsia="Times New Roman" w:hAnsi="Times New Roman" w:cs="Times New Roman"/>
          <w:b/>
          <w:bCs/>
          <w:sz w:val="28"/>
          <w:szCs w:val="28"/>
          <w:lang w:val="ky-KG" w:eastAsia="ru-RU"/>
        </w:rPr>
      </w:pPr>
    </w:p>
    <w:p w14:paraId="553365FA" w14:textId="56A0D345" w:rsidR="00FA2B77" w:rsidRPr="00FA2B77" w:rsidRDefault="00FA2B77" w:rsidP="00FA2B77">
      <w:pPr>
        <w:spacing w:after="0" w:line="240" w:lineRule="auto"/>
        <w:ind w:right="-1" w:firstLine="709"/>
        <w:contextualSpacing/>
        <w:jc w:val="both"/>
        <w:rPr>
          <w:rFonts w:ascii="Times New Roman" w:hAnsi="Times New Roman" w:cs="Times New Roman"/>
          <w:b/>
          <w:sz w:val="28"/>
          <w:szCs w:val="28"/>
          <w:lang w:val="ky-KG"/>
        </w:rPr>
      </w:pPr>
      <w:r>
        <w:rPr>
          <w:rFonts w:ascii="Times New Roman" w:eastAsia="Times New Roman" w:hAnsi="Times New Roman" w:cs="Times New Roman"/>
          <w:b/>
          <w:bCs/>
          <w:sz w:val="28"/>
          <w:szCs w:val="28"/>
          <w:lang w:val="ky-KG" w:eastAsia="ru-RU"/>
        </w:rPr>
        <w:t xml:space="preserve">5. </w:t>
      </w:r>
      <w:r w:rsidRPr="00FA2B77">
        <w:rPr>
          <w:rFonts w:ascii="Times New Roman" w:hAnsi="Times New Roman" w:cs="Times New Roman"/>
          <w:b/>
          <w:sz w:val="28"/>
          <w:szCs w:val="28"/>
          <w:lang w:val="ky-KG"/>
        </w:rPr>
        <w:t>Д</w:t>
      </w:r>
      <w:r w:rsidRPr="00FA2B77">
        <w:rPr>
          <w:rFonts w:ascii="Times New Roman" w:hAnsi="Times New Roman" w:cs="Times New Roman"/>
          <w:b/>
          <w:sz w:val="28"/>
          <w:szCs w:val="28"/>
          <w:lang w:val="ky-KG"/>
        </w:rPr>
        <w:t>олбоордун мыйзамдарга шайкештигин талдоо</w:t>
      </w:r>
    </w:p>
    <w:p w14:paraId="2FDC0B7A" w14:textId="77777777" w:rsidR="00FA2B77" w:rsidRDefault="00FA2B77" w:rsidP="00FA2B77">
      <w:pPr>
        <w:spacing w:after="0" w:line="240" w:lineRule="auto"/>
        <w:ind w:right="-1"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Колдонуудагы улуттук жана эл аралык мыйзамдын ченемдерине жүргүзүлгөн талдоонун жыйынтыгы боюнча, бул долбоордун ченемдери колдонуудагы ченемдик укуктук актыларга карама-каршы келбээри белгиленди. </w:t>
      </w:r>
    </w:p>
    <w:p w14:paraId="27B11120" w14:textId="77777777" w:rsidR="00FA2B77" w:rsidRDefault="00FA2B77" w:rsidP="00FA2B77">
      <w:pPr>
        <w:spacing w:after="0" w:line="240" w:lineRule="auto"/>
        <w:ind w:right="-1" w:firstLine="709"/>
        <w:contextualSpacing/>
        <w:jc w:val="both"/>
        <w:rPr>
          <w:rFonts w:ascii="Times New Roman" w:hAnsi="Times New Roman" w:cs="Times New Roman"/>
          <w:sz w:val="28"/>
          <w:szCs w:val="28"/>
          <w:lang w:val="ky-KG"/>
        </w:rPr>
      </w:pPr>
    </w:p>
    <w:p w14:paraId="4EEACF3E" w14:textId="5D38DB5D" w:rsidR="00FA2B77" w:rsidRPr="004E4443" w:rsidRDefault="00FA2B77" w:rsidP="00FA2B77">
      <w:pPr>
        <w:pStyle w:val="a4"/>
        <w:spacing w:after="0" w:line="240" w:lineRule="auto"/>
        <w:ind w:left="0" w:right="-1" w:firstLine="709"/>
        <w:jc w:val="both"/>
        <w:rPr>
          <w:rFonts w:ascii="Times New Roman" w:hAnsi="Times New Roman" w:cs="Times New Roman"/>
          <w:sz w:val="28"/>
          <w:szCs w:val="28"/>
          <w:lang w:val="ky-KG"/>
        </w:rPr>
      </w:pPr>
      <w:r w:rsidRPr="00FA2B77">
        <w:rPr>
          <w:rFonts w:ascii="Times New Roman" w:hAnsi="Times New Roman" w:cs="Times New Roman"/>
          <w:b/>
          <w:sz w:val="28"/>
          <w:szCs w:val="28"/>
          <w:lang w:val="ky-KG"/>
        </w:rPr>
        <w:t>6.</w:t>
      </w:r>
      <w:r w:rsidRPr="004E4443">
        <w:rPr>
          <w:rFonts w:ascii="Times New Roman" w:hAnsi="Times New Roman" w:cs="Times New Roman"/>
          <w:sz w:val="28"/>
          <w:szCs w:val="28"/>
          <w:lang w:val="ky-KG"/>
        </w:rPr>
        <w:t xml:space="preserve"> </w:t>
      </w:r>
      <w:r w:rsidRPr="004E4443">
        <w:rPr>
          <w:rFonts w:ascii="Times New Roman" w:hAnsi="Times New Roman" w:cs="Times New Roman"/>
          <w:b/>
          <w:sz w:val="28"/>
          <w:szCs w:val="28"/>
          <w:lang w:val="ky-KG"/>
        </w:rPr>
        <w:t>Каржылоо   жөнүндө маалымат</w:t>
      </w:r>
    </w:p>
    <w:p w14:paraId="211D5677" w14:textId="565FA9E0" w:rsidR="00FA2B77" w:rsidRDefault="00FA2B77" w:rsidP="00FA2B77">
      <w:pPr>
        <w:pStyle w:val="a4"/>
        <w:spacing w:after="0" w:line="240" w:lineRule="auto"/>
        <w:ind w:left="0"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Буйрук</w:t>
      </w:r>
      <w:r>
        <w:rPr>
          <w:rFonts w:ascii="Times New Roman" w:hAnsi="Times New Roman" w:cs="Times New Roman"/>
          <w:sz w:val="28"/>
          <w:szCs w:val="28"/>
          <w:lang w:val="ky-KG"/>
        </w:rPr>
        <w:t xml:space="preserve"> долбоорун кабыл алуу республикалык бюджеттен кошумча финансылык чыгымдарды тартпайт.</w:t>
      </w:r>
    </w:p>
    <w:p w14:paraId="7D8ADE01" w14:textId="77777777" w:rsidR="00FA2B77" w:rsidRDefault="00FA2B77" w:rsidP="00FA2B77">
      <w:pPr>
        <w:pStyle w:val="a4"/>
        <w:spacing w:after="0" w:line="240" w:lineRule="auto"/>
        <w:ind w:left="0" w:right="-1" w:firstLine="709"/>
        <w:jc w:val="both"/>
        <w:rPr>
          <w:rFonts w:ascii="Times New Roman" w:hAnsi="Times New Roman" w:cs="Times New Roman"/>
          <w:sz w:val="28"/>
          <w:szCs w:val="28"/>
          <w:lang w:val="ky-KG"/>
        </w:rPr>
      </w:pPr>
    </w:p>
    <w:p w14:paraId="5373D734" w14:textId="4092984D" w:rsidR="00FA2B77" w:rsidRPr="00FA2B77" w:rsidRDefault="00FA2B77" w:rsidP="00FA2B77">
      <w:pPr>
        <w:spacing w:after="0" w:line="240" w:lineRule="auto"/>
        <w:ind w:right="-1" w:firstLine="709"/>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7. </w:t>
      </w:r>
      <w:r w:rsidRPr="00FA2B77">
        <w:rPr>
          <w:rFonts w:ascii="Times New Roman" w:hAnsi="Times New Roman" w:cs="Times New Roman"/>
          <w:b/>
          <w:sz w:val="28"/>
          <w:szCs w:val="28"/>
          <w:lang w:val="ky-KG"/>
        </w:rPr>
        <w:t>Жөнгө салуучу таасирин талдоо жөнүндө маалымат</w:t>
      </w:r>
    </w:p>
    <w:p w14:paraId="1E13D610" w14:textId="470E1C99" w:rsidR="00FA2B77" w:rsidRDefault="00FA2B77" w:rsidP="00FA2B77">
      <w:pPr>
        <w:spacing w:after="0" w:line="240" w:lineRule="auto"/>
        <w:ind w:right="-1"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Бул</w:t>
      </w:r>
      <w:r>
        <w:rPr>
          <w:rFonts w:ascii="Times New Roman" w:hAnsi="Times New Roman" w:cs="Times New Roman"/>
          <w:sz w:val="28"/>
          <w:szCs w:val="28"/>
          <w:lang w:val="ky-KG"/>
        </w:rPr>
        <w:t xml:space="preserve"> буйрук долбоору м</w:t>
      </w:r>
      <w:r w:rsidRPr="00FA2B77">
        <w:rPr>
          <w:rFonts w:ascii="Times New Roman" w:hAnsi="Times New Roman" w:cs="Times New Roman"/>
          <w:sz w:val="28"/>
          <w:szCs w:val="28"/>
          <w:lang w:val="ky-KG"/>
        </w:rPr>
        <w:t>амлекеттик кызмат көрсөтүүлөрдүн административдик регламенттерин бекитүү</w:t>
      </w:r>
      <w:r>
        <w:rPr>
          <w:rFonts w:ascii="Times New Roman" w:hAnsi="Times New Roman" w:cs="Times New Roman"/>
          <w:sz w:val="28"/>
          <w:szCs w:val="28"/>
          <w:lang w:val="ky-KG"/>
        </w:rPr>
        <w:t xml:space="preserve">гө </w:t>
      </w:r>
      <w:r>
        <w:rPr>
          <w:rFonts w:ascii="Times New Roman" w:hAnsi="Times New Roman" w:cs="Times New Roman"/>
          <w:sz w:val="28"/>
          <w:szCs w:val="28"/>
          <w:lang w:val="ky-KG"/>
        </w:rPr>
        <w:t>багытталгандыктан ж</w:t>
      </w:r>
      <w:r w:rsidRPr="00EE3556">
        <w:rPr>
          <w:rFonts w:ascii="Times New Roman" w:hAnsi="Times New Roman" w:cs="Times New Roman"/>
          <w:sz w:val="28"/>
          <w:szCs w:val="28"/>
          <w:lang w:val="ky-KG"/>
        </w:rPr>
        <w:t>өнгө салуучу таасирин талдоо</w:t>
      </w:r>
      <w:r>
        <w:rPr>
          <w:rFonts w:ascii="Times New Roman" w:hAnsi="Times New Roman" w:cs="Times New Roman"/>
          <w:sz w:val="28"/>
          <w:szCs w:val="28"/>
          <w:lang w:val="ky-KG"/>
        </w:rPr>
        <w:t>нун зарылдыгы жок.</w:t>
      </w:r>
    </w:p>
    <w:p w14:paraId="27E8C9CB" w14:textId="130C9ED0" w:rsidR="00DB1A36" w:rsidRPr="00FA2B77" w:rsidRDefault="00DB1A36" w:rsidP="00FA2B77">
      <w:pPr>
        <w:spacing w:after="0" w:line="240" w:lineRule="auto"/>
        <w:contextualSpacing/>
        <w:rPr>
          <w:rFonts w:ascii="Times New Roman" w:hAnsi="Times New Roman" w:cs="Times New Roman"/>
          <w:sz w:val="28"/>
          <w:szCs w:val="28"/>
          <w:lang w:val="ky-KG"/>
        </w:rPr>
      </w:pPr>
    </w:p>
    <w:p w14:paraId="663545A3" w14:textId="77777777" w:rsidR="0076739D" w:rsidRPr="00FA2B77" w:rsidRDefault="0076739D" w:rsidP="00FA2B77">
      <w:pPr>
        <w:spacing w:after="0" w:line="240" w:lineRule="auto"/>
        <w:contextualSpacing/>
        <w:rPr>
          <w:rFonts w:ascii="Times New Roman" w:hAnsi="Times New Roman" w:cs="Times New Roman"/>
          <w:sz w:val="28"/>
          <w:szCs w:val="28"/>
          <w:lang w:val="ky-KG"/>
        </w:rPr>
      </w:pPr>
    </w:p>
    <w:p w14:paraId="6ED7CC82" w14:textId="5E5D3B0C" w:rsidR="00DB5601" w:rsidRPr="00FA2B77" w:rsidRDefault="00E932A4" w:rsidP="00FA2B77">
      <w:pPr>
        <w:tabs>
          <w:tab w:val="left" w:pos="2670"/>
        </w:tabs>
        <w:spacing w:after="0" w:line="240" w:lineRule="auto"/>
        <w:ind w:firstLine="709"/>
        <w:contextualSpacing/>
        <w:rPr>
          <w:rFonts w:ascii="Times New Roman" w:hAnsi="Times New Roman" w:cs="Times New Roman"/>
          <w:sz w:val="28"/>
          <w:szCs w:val="28"/>
          <w:lang w:val="ky-KG"/>
        </w:rPr>
      </w:pPr>
      <w:r w:rsidRPr="00FA2B77">
        <w:rPr>
          <w:rFonts w:ascii="Times New Roman" w:hAnsi="Times New Roman" w:cs="Times New Roman"/>
          <w:b/>
          <w:sz w:val="28"/>
          <w:szCs w:val="28"/>
          <w:lang w:val="ky-KG"/>
        </w:rPr>
        <w:t>Министр</w:t>
      </w:r>
      <w:r w:rsidR="00AD5BEA" w:rsidRPr="00FA2B77">
        <w:rPr>
          <w:rFonts w:ascii="Times New Roman" w:hAnsi="Times New Roman" w:cs="Times New Roman"/>
          <w:b/>
          <w:sz w:val="28"/>
          <w:szCs w:val="28"/>
          <w:lang w:val="ky-KG"/>
        </w:rPr>
        <w:tab/>
      </w:r>
      <w:r w:rsidR="00AD5BEA" w:rsidRPr="00FA2B77">
        <w:rPr>
          <w:rFonts w:ascii="Times New Roman" w:hAnsi="Times New Roman" w:cs="Times New Roman"/>
          <w:b/>
          <w:sz w:val="28"/>
          <w:szCs w:val="28"/>
          <w:lang w:val="ky-KG"/>
        </w:rPr>
        <w:tab/>
      </w:r>
      <w:r w:rsidR="00AD5BEA" w:rsidRPr="00FA2B77">
        <w:rPr>
          <w:rFonts w:ascii="Times New Roman" w:hAnsi="Times New Roman" w:cs="Times New Roman"/>
          <w:b/>
          <w:sz w:val="28"/>
          <w:szCs w:val="28"/>
          <w:lang w:val="ky-KG"/>
        </w:rPr>
        <w:tab/>
      </w:r>
      <w:r w:rsidRPr="00FA2B77">
        <w:rPr>
          <w:rFonts w:ascii="Times New Roman" w:hAnsi="Times New Roman" w:cs="Times New Roman"/>
          <w:b/>
          <w:sz w:val="28"/>
          <w:szCs w:val="28"/>
          <w:lang w:val="ky-KG"/>
        </w:rPr>
        <w:tab/>
      </w:r>
      <w:r w:rsidRPr="00FA2B77">
        <w:rPr>
          <w:rFonts w:ascii="Times New Roman" w:hAnsi="Times New Roman" w:cs="Times New Roman"/>
          <w:b/>
          <w:sz w:val="28"/>
          <w:szCs w:val="28"/>
          <w:lang w:val="ky-KG"/>
        </w:rPr>
        <w:tab/>
      </w:r>
      <w:r w:rsidR="00AD5BEA" w:rsidRPr="00FA2B77">
        <w:rPr>
          <w:rFonts w:ascii="Times New Roman" w:hAnsi="Times New Roman" w:cs="Times New Roman"/>
          <w:b/>
          <w:sz w:val="28"/>
          <w:szCs w:val="28"/>
          <w:lang w:val="ky-KG"/>
        </w:rPr>
        <w:t xml:space="preserve"> </w:t>
      </w:r>
      <w:r w:rsidRPr="00FA2B77">
        <w:rPr>
          <w:rFonts w:ascii="Times New Roman" w:hAnsi="Times New Roman" w:cs="Times New Roman"/>
          <w:b/>
          <w:sz w:val="28"/>
          <w:szCs w:val="28"/>
          <w:lang w:val="ky-KG"/>
        </w:rPr>
        <w:tab/>
      </w:r>
      <w:r w:rsidRPr="00FA2B77">
        <w:rPr>
          <w:rFonts w:ascii="Times New Roman" w:hAnsi="Times New Roman" w:cs="Times New Roman"/>
          <w:b/>
          <w:sz w:val="28"/>
          <w:szCs w:val="28"/>
          <w:lang w:val="ky-KG"/>
        </w:rPr>
        <w:tab/>
      </w:r>
      <w:r w:rsidR="00AD5BEA" w:rsidRPr="00FA2B77">
        <w:rPr>
          <w:rFonts w:ascii="Times New Roman" w:hAnsi="Times New Roman" w:cs="Times New Roman"/>
          <w:b/>
          <w:sz w:val="28"/>
          <w:szCs w:val="28"/>
          <w:lang w:val="ky-KG"/>
        </w:rPr>
        <w:t xml:space="preserve">    </w:t>
      </w:r>
      <w:r w:rsidRPr="00FA2B77">
        <w:rPr>
          <w:rFonts w:ascii="Times New Roman" w:hAnsi="Times New Roman" w:cs="Times New Roman"/>
          <w:b/>
          <w:sz w:val="28"/>
          <w:szCs w:val="28"/>
          <w:lang w:val="ky-KG"/>
        </w:rPr>
        <w:t>А.С.Джаныбеков</w:t>
      </w:r>
    </w:p>
    <w:sectPr w:rsidR="00DB5601" w:rsidRPr="00FA2B77" w:rsidSect="0076739D">
      <w:footerReference w:type="default" r:id="rId7"/>
      <w:footerReference w:type="first" r:id="rId8"/>
      <w:pgSz w:w="11906" w:h="16838"/>
      <w:pgMar w:top="1134" w:right="1134"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4E1E4" w14:textId="77777777" w:rsidR="0005650A" w:rsidRDefault="0005650A" w:rsidP="0012280D">
      <w:pPr>
        <w:spacing w:after="0" w:line="240" w:lineRule="auto"/>
      </w:pPr>
      <w:r>
        <w:separator/>
      </w:r>
    </w:p>
  </w:endnote>
  <w:endnote w:type="continuationSeparator" w:id="0">
    <w:p w14:paraId="1FBDDA8C" w14:textId="77777777" w:rsidR="0005650A" w:rsidRDefault="0005650A" w:rsidP="0012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992018"/>
      <w:docPartObj>
        <w:docPartGallery w:val="Page Numbers (Bottom of Page)"/>
        <w:docPartUnique/>
      </w:docPartObj>
    </w:sdtPr>
    <w:sdtEndPr/>
    <w:sdtContent>
      <w:p w14:paraId="4A6CAC02" w14:textId="1B472826" w:rsidR="00221F66" w:rsidRDefault="00221F66" w:rsidP="00A41EE1">
        <w:pPr>
          <w:pStyle w:val="aa"/>
          <w:jc w:val="right"/>
        </w:pPr>
        <w:r>
          <w:fldChar w:fldCharType="begin"/>
        </w:r>
        <w:r>
          <w:instrText>PAGE   \* MERGEFORMAT</w:instrText>
        </w:r>
        <w:r>
          <w:fldChar w:fldCharType="separate"/>
        </w:r>
        <w:r w:rsidR="00812BFF">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788E5" w14:textId="3D157030" w:rsidR="00221F66" w:rsidRPr="00221F66" w:rsidRDefault="00221F66" w:rsidP="00221F66">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08076" w14:textId="77777777" w:rsidR="0005650A" w:rsidRDefault="0005650A" w:rsidP="0012280D">
      <w:pPr>
        <w:spacing w:after="0" w:line="240" w:lineRule="auto"/>
      </w:pPr>
      <w:r>
        <w:separator/>
      </w:r>
    </w:p>
  </w:footnote>
  <w:footnote w:type="continuationSeparator" w:id="0">
    <w:p w14:paraId="008EAAF3" w14:textId="77777777" w:rsidR="0005650A" w:rsidRDefault="0005650A" w:rsidP="00122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9119F"/>
    <w:multiLevelType w:val="hybridMultilevel"/>
    <w:tmpl w:val="AD0E67E8"/>
    <w:lvl w:ilvl="0" w:tplc="38C8CC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E18668D"/>
    <w:multiLevelType w:val="hybridMultilevel"/>
    <w:tmpl w:val="D64227FA"/>
    <w:lvl w:ilvl="0" w:tplc="9E6AB23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1C83177"/>
    <w:multiLevelType w:val="hybridMultilevel"/>
    <w:tmpl w:val="D714BDFC"/>
    <w:lvl w:ilvl="0" w:tplc="FF3E853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D5D7039"/>
    <w:multiLevelType w:val="hybridMultilevel"/>
    <w:tmpl w:val="6008B03E"/>
    <w:lvl w:ilvl="0" w:tplc="45984FF8">
      <w:start w:val="2"/>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8A0"/>
    <w:rsid w:val="00004F3B"/>
    <w:rsid w:val="0005650A"/>
    <w:rsid w:val="00066B89"/>
    <w:rsid w:val="00075616"/>
    <w:rsid w:val="00082573"/>
    <w:rsid w:val="000912B0"/>
    <w:rsid w:val="000A0265"/>
    <w:rsid w:val="000C2888"/>
    <w:rsid w:val="000C5846"/>
    <w:rsid w:val="000D42B4"/>
    <w:rsid w:val="000F1364"/>
    <w:rsid w:val="0012280D"/>
    <w:rsid w:val="001324CD"/>
    <w:rsid w:val="0017066B"/>
    <w:rsid w:val="0017672D"/>
    <w:rsid w:val="001A7AB9"/>
    <w:rsid w:val="001B3011"/>
    <w:rsid w:val="001B799B"/>
    <w:rsid w:val="001D0526"/>
    <w:rsid w:val="001D2883"/>
    <w:rsid w:val="001F732E"/>
    <w:rsid w:val="00221F66"/>
    <w:rsid w:val="00222173"/>
    <w:rsid w:val="00246189"/>
    <w:rsid w:val="00260607"/>
    <w:rsid w:val="00266790"/>
    <w:rsid w:val="0028113B"/>
    <w:rsid w:val="002A0074"/>
    <w:rsid w:val="002A08C6"/>
    <w:rsid w:val="002A69EC"/>
    <w:rsid w:val="002B7496"/>
    <w:rsid w:val="002C7070"/>
    <w:rsid w:val="002F5DC7"/>
    <w:rsid w:val="003010DF"/>
    <w:rsid w:val="00357846"/>
    <w:rsid w:val="003613BB"/>
    <w:rsid w:val="00381040"/>
    <w:rsid w:val="003B003B"/>
    <w:rsid w:val="004255C2"/>
    <w:rsid w:val="00450C5E"/>
    <w:rsid w:val="00471512"/>
    <w:rsid w:val="004A4844"/>
    <w:rsid w:val="004D0FF0"/>
    <w:rsid w:val="004F5D7C"/>
    <w:rsid w:val="00552906"/>
    <w:rsid w:val="0055362E"/>
    <w:rsid w:val="00591B01"/>
    <w:rsid w:val="00591D26"/>
    <w:rsid w:val="005C2177"/>
    <w:rsid w:val="005C2D35"/>
    <w:rsid w:val="005C6E9D"/>
    <w:rsid w:val="005D0F3C"/>
    <w:rsid w:val="00635913"/>
    <w:rsid w:val="006522F4"/>
    <w:rsid w:val="00652C56"/>
    <w:rsid w:val="00662A3C"/>
    <w:rsid w:val="00665180"/>
    <w:rsid w:val="006A02F4"/>
    <w:rsid w:val="006C6E16"/>
    <w:rsid w:val="006D2A95"/>
    <w:rsid w:val="00701577"/>
    <w:rsid w:val="007117BE"/>
    <w:rsid w:val="0076739D"/>
    <w:rsid w:val="007A79D6"/>
    <w:rsid w:val="007F2FBB"/>
    <w:rsid w:val="007F7881"/>
    <w:rsid w:val="00801270"/>
    <w:rsid w:val="00804051"/>
    <w:rsid w:val="00812BFF"/>
    <w:rsid w:val="00813F3A"/>
    <w:rsid w:val="00816A73"/>
    <w:rsid w:val="00863B44"/>
    <w:rsid w:val="008A18D9"/>
    <w:rsid w:val="008A7382"/>
    <w:rsid w:val="008B02F9"/>
    <w:rsid w:val="009517DF"/>
    <w:rsid w:val="00976812"/>
    <w:rsid w:val="00982A79"/>
    <w:rsid w:val="009A392B"/>
    <w:rsid w:val="009C1CCC"/>
    <w:rsid w:val="009E4159"/>
    <w:rsid w:val="00A41EE1"/>
    <w:rsid w:val="00A64266"/>
    <w:rsid w:val="00A80DFA"/>
    <w:rsid w:val="00A86066"/>
    <w:rsid w:val="00AB79E8"/>
    <w:rsid w:val="00AD3392"/>
    <w:rsid w:val="00AD5BEA"/>
    <w:rsid w:val="00B049C6"/>
    <w:rsid w:val="00B41B35"/>
    <w:rsid w:val="00B738A0"/>
    <w:rsid w:val="00B93A81"/>
    <w:rsid w:val="00BA70C3"/>
    <w:rsid w:val="00C42EAB"/>
    <w:rsid w:val="00C51B98"/>
    <w:rsid w:val="00C63EB1"/>
    <w:rsid w:val="00CD4CA4"/>
    <w:rsid w:val="00CE18D2"/>
    <w:rsid w:val="00D24B95"/>
    <w:rsid w:val="00DB1A36"/>
    <w:rsid w:val="00DB5601"/>
    <w:rsid w:val="00E04958"/>
    <w:rsid w:val="00E1034D"/>
    <w:rsid w:val="00E358B1"/>
    <w:rsid w:val="00E932A4"/>
    <w:rsid w:val="00EB3BB3"/>
    <w:rsid w:val="00EB6970"/>
    <w:rsid w:val="00ED19D1"/>
    <w:rsid w:val="00EF3E33"/>
    <w:rsid w:val="00F34A90"/>
    <w:rsid w:val="00F64E18"/>
    <w:rsid w:val="00F87751"/>
    <w:rsid w:val="00FA2361"/>
    <w:rsid w:val="00FA268C"/>
    <w:rsid w:val="00FA2B77"/>
    <w:rsid w:val="00FD04A4"/>
    <w:rsid w:val="00FD6A9F"/>
    <w:rsid w:val="00FD7224"/>
    <w:rsid w:val="00FD7636"/>
    <w:rsid w:val="00FF3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FBC63"/>
  <w15:docId w15:val="{0795B3F9-06AE-4B01-96AA-288D89D3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64E18"/>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64E18"/>
    <w:pPr>
      <w:spacing w:before="200" w:after="60"/>
      <w:ind w:firstLine="567"/>
    </w:pPr>
    <w:rPr>
      <w:rFonts w:ascii="Arial" w:eastAsia="Times New Roman" w:hAnsi="Arial" w:cs="Arial"/>
      <w:b/>
      <w:bCs/>
      <w:sz w:val="20"/>
      <w:szCs w:val="20"/>
      <w:lang w:eastAsia="ru-RU"/>
    </w:rPr>
  </w:style>
  <w:style w:type="paragraph" w:customStyle="1" w:styleId="tkTablica">
    <w:name w:val="_Текст таблицы (tkTablica)"/>
    <w:basedOn w:val="a"/>
    <w:rsid w:val="00F64E18"/>
    <w:pPr>
      <w:spacing w:after="60"/>
      <w:jc w:val="both"/>
    </w:pPr>
    <w:rPr>
      <w:rFonts w:ascii="Arial" w:eastAsia="Times New Roman" w:hAnsi="Arial" w:cs="Arial"/>
      <w:sz w:val="20"/>
      <w:szCs w:val="20"/>
      <w:lang w:eastAsia="ru-RU"/>
    </w:rPr>
  </w:style>
  <w:style w:type="paragraph" w:styleId="a3">
    <w:name w:val="No Spacing"/>
    <w:uiPriority w:val="1"/>
    <w:qFormat/>
    <w:rsid w:val="003613BB"/>
    <w:pPr>
      <w:spacing w:after="0" w:line="240" w:lineRule="auto"/>
    </w:pPr>
    <w:rPr>
      <w:rFonts w:ascii="Calibri" w:eastAsia="Calibri" w:hAnsi="Calibri" w:cs="Times New Roman"/>
    </w:rPr>
  </w:style>
  <w:style w:type="paragraph" w:customStyle="1" w:styleId="tkNazvanie">
    <w:name w:val="_Название (tkNazvanie)"/>
    <w:basedOn w:val="a"/>
    <w:rsid w:val="00FD7636"/>
    <w:pPr>
      <w:spacing w:before="400" w:after="400"/>
      <w:ind w:left="1134" w:right="1134"/>
      <w:jc w:val="center"/>
    </w:pPr>
    <w:rPr>
      <w:rFonts w:ascii="Arial" w:eastAsia="Times New Roman" w:hAnsi="Arial" w:cs="Arial"/>
      <w:b/>
      <w:bCs/>
      <w:sz w:val="24"/>
      <w:szCs w:val="24"/>
      <w:lang w:eastAsia="ru-RU"/>
    </w:rPr>
  </w:style>
  <w:style w:type="paragraph" w:styleId="a4">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5"/>
    <w:uiPriority w:val="34"/>
    <w:qFormat/>
    <w:rsid w:val="0017066B"/>
    <w:pPr>
      <w:ind w:left="720"/>
      <w:contextualSpacing/>
    </w:pPr>
  </w:style>
  <w:style w:type="paragraph" w:styleId="HTML">
    <w:name w:val="HTML Preformatted"/>
    <w:basedOn w:val="a"/>
    <w:link w:val="HTML0"/>
    <w:uiPriority w:val="99"/>
    <w:semiHidden/>
    <w:unhideWhenUsed/>
    <w:rsid w:val="005C2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C2177"/>
    <w:rPr>
      <w:rFonts w:ascii="Courier New" w:eastAsia="Times New Roman" w:hAnsi="Courier New" w:cs="Courier New"/>
      <w:sz w:val="20"/>
      <w:szCs w:val="20"/>
      <w:lang w:eastAsia="ru-RU"/>
    </w:rPr>
  </w:style>
  <w:style w:type="character" w:customStyle="1" w:styleId="y2iqfc">
    <w:name w:val="y2iqfc"/>
    <w:basedOn w:val="a0"/>
    <w:rsid w:val="005C2177"/>
  </w:style>
  <w:style w:type="paragraph" w:styleId="a6">
    <w:name w:val="Balloon Text"/>
    <w:basedOn w:val="a"/>
    <w:link w:val="a7"/>
    <w:uiPriority w:val="99"/>
    <w:semiHidden/>
    <w:unhideWhenUsed/>
    <w:rsid w:val="007F2F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F2FBB"/>
    <w:rPr>
      <w:rFonts w:ascii="Segoe UI" w:hAnsi="Segoe UI" w:cs="Segoe UI"/>
      <w:sz w:val="18"/>
      <w:szCs w:val="18"/>
    </w:rPr>
  </w:style>
  <w:style w:type="paragraph" w:styleId="a8">
    <w:name w:val="header"/>
    <w:basedOn w:val="a"/>
    <w:link w:val="a9"/>
    <w:uiPriority w:val="99"/>
    <w:unhideWhenUsed/>
    <w:rsid w:val="0012280D"/>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12280D"/>
  </w:style>
  <w:style w:type="paragraph" w:styleId="aa">
    <w:name w:val="footer"/>
    <w:basedOn w:val="a"/>
    <w:link w:val="ab"/>
    <w:uiPriority w:val="99"/>
    <w:unhideWhenUsed/>
    <w:rsid w:val="0012280D"/>
    <w:pPr>
      <w:tabs>
        <w:tab w:val="center" w:pos="4513"/>
        <w:tab w:val="right" w:pos="9026"/>
      </w:tabs>
      <w:spacing w:after="0" w:line="240" w:lineRule="auto"/>
    </w:pPr>
  </w:style>
  <w:style w:type="character" w:customStyle="1" w:styleId="ab">
    <w:name w:val="Нижний колонтитул Знак"/>
    <w:basedOn w:val="a0"/>
    <w:link w:val="aa"/>
    <w:uiPriority w:val="99"/>
    <w:rsid w:val="0012280D"/>
  </w:style>
  <w:style w:type="character" w:styleId="ac">
    <w:name w:val="Hyperlink"/>
    <w:basedOn w:val="a0"/>
    <w:uiPriority w:val="99"/>
    <w:unhideWhenUsed/>
    <w:rsid w:val="00EB6970"/>
    <w:rPr>
      <w:color w:val="0000FF" w:themeColor="hyperlink"/>
      <w:u w:val="single"/>
    </w:rPr>
  </w:style>
  <w:style w:type="character" w:customStyle="1" w:styleId="1">
    <w:name w:val="Заголовок №1_"/>
    <w:basedOn w:val="a0"/>
    <w:link w:val="10"/>
    <w:rsid w:val="00FA2B77"/>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FA2B77"/>
    <w:pPr>
      <w:widowControl w:val="0"/>
      <w:shd w:val="clear" w:color="auto" w:fill="FFFFFF"/>
      <w:spacing w:before="300" w:after="300" w:line="322" w:lineRule="exact"/>
      <w:jc w:val="center"/>
      <w:outlineLvl w:val="0"/>
    </w:pPr>
    <w:rPr>
      <w:rFonts w:ascii="Times New Roman" w:eastAsia="Times New Roman" w:hAnsi="Times New Roman" w:cs="Times New Roman"/>
      <w:b/>
      <w:bCs/>
      <w:sz w:val="28"/>
      <w:szCs w:val="28"/>
    </w:rPr>
  </w:style>
  <w:style w:type="character" w:customStyle="1" w:styleId="a5">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4"/>
    <w:uiPriority w:val="34"/>
    <w:locked/>
    <w:rsid w:val="00FA2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4959">
      <w:bodyDiv w:val="1"/>
      <w:marLeft w:val="0"/>
      <w:marRight w:val="0"/>
      <w:marTop w:val="0"/>
      <w:marBottom w:val="0"/>
      <w:divBdr>
        <w:top w:val="none" w:sz="0" w:space="0" w:color="auto"/>
        <w:left w:val="none" w:sz="0" w:space="0" w:color="auto"/>
        <w:bottom w:val="none" w:sz="0" w:space="0" w:color="auto"/>
        <w:right w:val="none" w:sz="0" w:space="0" w:color="auto"/>
      </w:divBdr>
    </w:div>
    <w:div w:id="378672759">
      <w:bodyDiv w:val="1"/>
      <w:marLeft w:val="0"/>
      <w:marRight w:val="0"/>
      <w:marTop w:val="0"/>
      <w:marBottom w:val="0"/>
      <w:divBdr>
        <w:top w:val="none" w:sz="0" w:space="0" w:color="auto"/>
        <w:left w:val="none" w:sz="0" w:space="0" w:color="auto"/>
        <w:bottom w:val="none" w:sz="0" w:space="0" w:color="auto"/>
        <w:right w:val="none" w:sz="0" w:space="0" w:color="auto"/>
      </w:divBdr>
    </w:div>
    <w:div w:id="516316293">
      <w:bodyDiv w:val="1"/>
      <w:marLeft w:val="0"/>
      <w:marRight w:val="0"/>
      <w:marTop w:val="0"/>
      <w:marBottom w:val="0"/>
      <w:divBdr>
        <w:top w:val="none" w:sz="0" w:space="0" w:color="auto"/>
        <w:left w:val="none" w:sz="0" w:space="0" w:color="auto"/>
        <w:bottom w:val="none" w:sz="0" w:space="0" w:color="auto"/>
        <w:right w:val="none" w:sz="0" w:space="0" w:color="auto"/>
      </w:divBdr>
    </w:div>
    <w:div w:id="871965197">
      <w:bodyDiv w:val="1"/>
      <w:marLeft w:val="0"/>
      <w:marRight w:val="0"/>
      <w:marTop w:val="0"/>
      <w:marBottom w:val="0"/>
      <w:divBdr>
        <w:top w:val="none" w:sz="0" w:space="0" w:color="auto"/>
        <w:left w:val="none" w:sz="0" w:space="0" w:color="auto"/>
        <w:bottom w:val="none" w:sz="0" w:space="0" w:color="auto"/>
        <w:right w:val="none" w:sz="0" w:space="0" w:color="auto"/>
      </w:divBdr>
    </w:div>
    <w:div w:id="952245571">
      <w:bodyDiv w:val="1"/>
      <w:marLeft w:val="0"/>
      <w:marRight w:val="0"/>
      <w:marTop w:val="0"/>
      <w:marBottom w:val="0"/>
      <w:divBdr>
        <w:top w:val="none" w:sz="0" w:space="0" w:color="auto"/>
        <w:left w:val="none" w:sz="0" w:space="0" w:color="auto"/>
        <w:bottom w:val="none" w:sz="0" w:space="0" w:color="auto"/>
        <w:right w:val="none" w:sz="0" w:space="0" w:color="auto"/>
      </w:divBdr>
    </w:div>
    <w:div w:id="988552786">
      <w:bodyDiv w:val="1"/>
      <w:marLeft w:val="0"/>
      <w:marRight w:val="0"/>
      <w:marTop w:val="0"/>
      <w:marBottom w:val="0"/>
      <w:divBdr>
        <w:top w:val="none" w:sz="0" w:space="0" w:color="auto"/>
        <w:left w:val="none" w:sz="0" w:space="0" w:color="auto"/>
        <w:bottom w:val="none" w:sz="0" w:space="0" w:color="auto"/>
        <w:right w:val="none" w:sz="0" w:space="0" w:color="auto"/>
      </w:divBdr>
    </w:div>
    <w:div w:id="1017998766">
      <w:bodyDiv w:val="1"/>
      <w:marLeft w:val="0"/>
      <w:marRight w:val="0"/>
      <w:marTop w:val="0"/>
      <w:marBottom w:val="0"/>
      <w:divBdr>
        <w:top w:val="none" w:sz="0" w:space="0" w:color="auto"/>
        <w:left w:val="none" w:sz="0" w:space="0" w:color="auto"/>
        <w:bottom w:val="none" w:sz="0" w:space="0" w:color="auto"/>
        <w:right w:val="none" w:sz="0" w:space="0" w:color="auto"/>
      </w:divBdr>
    </w:div>
    <w:div w:id="1223911705">
      <w:bodyDiv w:val="1"/>
      <w:marLeft w:val="0"/>
      <w:marRight w:val="0"/>
      <w:marTop w:val="0"/>
      <w:marBottom w:val="0"/>
      <w:divBdr>
        <w:top w:val="none" w:sz="0" w:space="0" w:color="auto"/>
        <w:left w:val="none" w:sz="0" w:space="0" w:color="auto"/>
        <w:bottom w:val="none" w:sz="0" w:space="0" w:color="auto"/>
        <w:right w:val="none" w:sz="0" w:space="0" w:color="auto"/>
      </w:divBdr>
    </w:div>
    <w:div w:id="1545412417">
      <w:bodyDiv w:val="1"/>
      <w:marLeft w:val="0"/>
      <w:marRight w:val="0"/>
      <w:marTop w:val="0"/>
      <w:marBottom w:val="0"/>
      <w:divBdr>
        <w:top w:val="none" w:sz="0" w:space="0" w:color="auto"/>
        <w:left w:val="none" w:sz="0" w:space="0" w:color="auto"/>
        <w:bottom w:val="none" w:sz="0" w:space="0" w:color="auto"/>
        <w:right w:val="none" w:sz="0" w:space="0" w:color="auto"/>
      </w:divBdr>
    </w:div>
    <w:div w:id="1617062817">
      <w:bodyDiv w:val="1"/>
      <w:marLeft w:val="0"/>
      <w:marRight w:val="0"/>
      <w:marTop w:val="0"/>
      <w:marBottom w:val="0"/>
      <w:divBdr>
        <w:top w:val="none" w:sz="0" w:space="0" w:color="auto"/>
        <w:left w:val="none" w:sz="0" w:space="0" w:color="auto"/>
        <w:bottom w:val="none" w:sz="0" w:space="0" w:color="auto"/>
        <w:right w:val="none" w:sz="0" w:space="0" w:color="auto"/>
      </w:divBdr>
    </w:div>
    <w:div w:id="1625505612">
      <w:bodyDiv w:val="1"/>
      <w:marLeft w:val="0"/>
      <w:marRight w:val="0"/>
      <w:marTop w:val="0"/>
      <w:marBottom w:val="0"/>
      <w:divBdr>
        <w:top w:val="none" w:sz="0" w:space="0" w:color="auto"/>
        <w:left w:val="none" w:sz="0" w:space="0" w:color="auto"/>
        <w:bottom w:val="none" w:sz="0" w:space="0" w:color="auto"/>
        <w:right w:val="none" w:sz="0" w:space="0" w:color="auto"/>
      </w:divBdr>
    </w:div>
    <w:div w:id="1702508733">
      <w:bodyDiv w:val="1"/>
      <w:marLeft w:val="0"/>
      <w:marRight w:val="0"/>
      <w:marTop w:val="0"/>
      <w:marBottom w:val="0"/>
      <w:divBdr>
        <w:top w:val="none" w:sz="0" w:space="0" w:color="auto"/>
        <w:left w:val="none" w:sz="0" w:space="0" w:color="auto"/>
        <w:bottom w:val="none" w:sz="0" w:space="0" w:color="auto"/>
        <w:right w:val="none" w:sz="0" w:space="0" w:color="auto"/>
      </w:divBdr>
    </w:div>
    <w:div w:id="1782798513">
      <w:bodyDiv w:val="1"/>
      <w:marLeft w:val="0"/>
      <w:marRight w:val="0"/>
      <w:marTop w:val="0"/>
      <w:marBottom w:val="0"/>
      <w:divBdr>
        <w:top w:val="none" w:sz="0" w:space="0" w:color="auto"/>
        <w:left w:val="none" w:sz="0" w:space="0" w:color="auto"/>
        <w:bottom w:val="none" w:sz="0" w:space="0" w:color="auto"/>
        <w:right w:val="none" w:sz="0" w:space="0" w:color="auto"/>
      </w:divBdr>
    </w:div>
    <w:div w:id="1794790757">
      <w:bodyDiv w:val="1"/>
      <w:marLeft w:val="0"/>
      <w:marRight w:val="0"/>
      <w:marTop w:val="0"/>
      <w:marBottom w:val="0"/>
      <w:divBdr>
        <w:top w:val="none" w:sz="0" w:space="0" w:color="auto"/>
        <w:left w:val="none" w:sz="0" w:space="0" w:color="auto"/>
        <w:bottom w:val="none" w:sz="0" w:space="0" w:color="auto"/>
        <w:right w:val="none" w:sz="0" w:space="0" w:color="auto"/>
      </w:divBdr>
    </w:div>
    <w:div w:id="2080324470">
      <w:bodyDiv w:val="1"/>
      <w:marLeft w:val="0"/>
      <w:marRight w:val="0"/>
      <w:marTop w:val="0"/>
      <w:marBottom w:val="0"/>
      <w:divBdr>
        <w:top w:val="none" w:sz="0" w:space="0" w:color="auto"/>
        <w:left w:val="none" w:sz="0" w:space="0" w:color="auto"/>
        <w:bottom w:val="none" w:sz="0" w:space="0" w:color="auto"/>
        <w:right w:val="none" w:sz="0" w:space="0" w:color="auto"/>
      </w:divBdr>
    </w:div>
    <w:div w:id="20966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Pages>
  <Words>1301</Words>
  <Characters>7419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2021-06-24T11:21:00Z</cp:lastPrinted>
  <dcterms:created xsi:type="dcterms:W3CDTF">2021-10-06T09:02:00Z</dcterms:created>
  <dcterms:modified xsi:type="dcterms:W3CDTF">2021-12-01T08:51:00Z</dcterms:modified>
</cp:coreProperties>
</file>